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0AA14" w14:textId="4DA40652" w:rsidR="00326F86" w:rsidRPr="00906E0D" w:rsidRDefault="00FE3524" w:rsidP="00326F86">
      <w:pPr>
        <w:spacing w:after="0"/>
        <w:jc w:val="center"/>
        <w:rPr>
          <w:b/>
          <w:sz w:val="24"/>
          <w:szCs w:val="24"/>
        </w:rPr>
      </w:pPr>
      <w:r w:rsidRPr="00906E0D">
        <w:rPr>
          <w:b/>
          <w:sz w:val="24"/>
          <w:szCs w:val="24"/>
        </w:rPr>
        <w:t xml:space="preserve">Will You Help Us To Help </w:t>
      </w:r>
      <w:r w:rsidR="00AE06DC" w:rsidRPr="00906E0D">
        <w:rPr>
          <w:b/>
          <w:sz w:val="24"/>
          <w:szCs w:val="24"/>
        </w:rPr>
        <w:t>Malpas</w:t>
      </w:r>
      <w:r w:rsidRPr="00906E0D">
        <w:rPr>
          <w:b/>
          <w:sz w:val="24"/>
          <w:szCs w:val="24"/>
        </w:rPr>
        <w:t>?</w:t>
      </w:r>
    </w:p>
    <w:p w14:paraId="08198A06" w14:textId="77777777" w:rsidR="00326F86" w:rsidRPr="00906E0D" w:rsidRDefault="00326F86" w:rsidP="00326F86">
      <w:pPr>
        <w:spacing w:after="0"/>
        <w:rPr>
          <w:b/>
          <w:sz w:val="24"/>
          <w:szCs w:val="24"/>
        </w:rPr>
      </w:pPr>
    </w:p>
    <w:p w14:paraId="56D0C9F7" w14:textId="77777777" w:rsidR="00326F86" w:rsidRPr="00906E0D" w:rsidRDefault="00326F86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>Dear Resident,</w:t>
      </w:r>
    </w:p>
    <w:p w14:paraId="22E0F501" w14:textId="77777777" w:rsidR="00326F86" w:rsidRPr="00906E0D" w:rsidRDefault="00326F86" w:rsidP="00326F86">
      <w:pPr>
        <w:spacing w:after="0"/>
        <w:rPr>
          <w:sz w:val="24"/>
          <w:szCs w:val="24"/>
        </w:rPr>
      </w:pPr>
    </w:p>
    <w:p w14:paraId="32C3B8B8" w14:textId="229DF7D3" w:rsidR="00E00A58" w:rsidRPr="00906E0D" w:rsidRDefault="00E00A58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>Everyone knows there are difficult times ahead.</w:t>
      </w:r>
      <w:r w:rsidR="00906E0D">
        <w:rPr>
          <w:sz w:val="24"/>
          <w:szCs w:val="24"/>
        </w:rPr>
        <w:t xml:space="preserve"> </w:t>
      </w:r>
      <w:r w:rsidRPr="00906E0D">
        <w:rPr>
          <w:sz w:val="24"/>
          <w:szCs w:val="24"/>
        </w:rPr>
        <w:t>But what do you think needs to be done to help you and the wider Malpas community?</w:t>
      </w:r>
    </w:p>
    <w:p w14:paraId="13A7F8A5" w14:textId="77777777" w:rsidR="00026302" w:rsidRPr="00906E0D" w:rsidRDefault="00026302" w:rsidP="00326F86">
      <w:pPr>
        <w:spacing w:after="0"/>
        <w:rPr>
          <w:sz w:val="24"/>
          <w:szCs w:val="24"/>
        </w:rPr>
      </w:pPr>
    </w:p>
    <w:p w14:paraId="45A374C4" w14:textId="00149C28" w:rsidR="00E00A58" w:rsidRPr="00906E0D" w:rsidRDefault="00C3341D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 xml:space="preserve">Following </w:t>
      </w:r>
      <w:r w:rsidR="00E00A58" w:rsidRPr="00906E0D">
        <w:rPr>
          <w:sz w:val="24"/>
          <w:szCs w:val="24"/>
        </w:rPr>
        <w:t xml:space="preserve">discussions </w:t>
      </w:r>
      <w:r w:rsidRPr="00906E0D">
        <w:rPr>
          <w:sz w:val="24"/>
          <w:szCs w:val="24"/>
        </w:rPr>
        <w:t xml:space="preserve">with our Eddisbury MP </w:t>
      </w:r>
      <w:r w:rsidR="00FE3524" w:rsidRPr="00906E0D">
        <w:rPr>
          <w:sz w:val="24"/>
          <w:szCs w:val="24"/>
        </w:rPr>
        <w:t xml:space="preserve">Edward Timpson </w:t>
      </w:r>
      <w:r w:rsidRPr="00906E0D">
        <w:rPr>
          <w:sz w:val="24"/>
          <w:szCs w:val="24"/>
        </w:rPr>
        <w:t xml:space="preserve">and Cheshire West and Chester </w:t>
      </w:r>
      <w:r w:rsidR="00026302" w:rsidRPr="00906E0D">
        <w:rPr>
          <w:sz w:val="24"/>
          <w:szCs w:val="24"/>
        </w:rPr>
        <w:t>B</w:t>
      </w:r>
      <w:r w:rsidRPr="00906E0D">
        <w:rPr>
          <w:sz w:val="24"/>
          <w:szCs w:val="24"/>
        </w:rPr>
        <w:t>orough Council</w:t>
      </w:r>
      <w:r w:rsidR="00FE3524" w:rsidRPr="00906E0D">
        <w:rPr>
          <w:sz w:val="24"/>
          <w:szCs w:val="24"/>
        </w:rPr>
        <w:t>’s leader Louise Gittins</w:t>
      </w:r>
      <w:r w:rsidRPr="00906E0D">
        <w:rPr>
          <w:sz w:val="24"/>
          <w:szCs w:val="24"/>
        </w:rPr>
        <w:t xml:space="preserve">, </w:t>
      </w:r>
      <w:r w:rsidR="00E00A58" w:rsidRPr="00906E0D">
        <w:rPr>
          <w:sz w:val="24"/>
          <w:szCs w:val="24"/>
        </w:rPr>
        <w:t xml:space="preserve">your </w:t>
      </w:r>
      <w:r w:rsidRPr="00906E0D">
        <w:rPr>
          <w:sz w:val="24"/>
          <w:szCs w:val="24"/>
        </w:rPr>
        <w:t xml:space="preserve">Parish Council </w:t>
      </w:r>
      <w:r w:rsidR="00E00A58" w:rsidRPr="00906E0D">
        <w:rPr>
          <w:sz w:val="24"/>
          <w:szCs w:val="24"/>
        </w:rPr>
        <w:t>w</w:t>
      </w:r>
      <w:r w:rsidR="00E32E9B" w:rsidRPr="00906E0D">
        <w:rPr>
          <w:sz w:val="24"/>
          <w:szCs w:val="24"/>
        </w:rPr>
        <w:t xml:space="preserve">ants </w:t>
      </w:r>
      <w:r w:rsidRPr="00906E0D">
        <w:rPr>
          <w:sz w:val="24"/>
          <w:szCs w:val="24"/>
        </w:rPr>
        <w:t xml:space="preserve">to </w:t>
      </w:r>
      <w:r w:rsidR="00E32E9B" w:rsidRPr="00906E0D">
        <w:rPr>
          <w:sz w:val="24"/>
          <w:szCs w:val="24"/>
        </w:rPr>
        <w:t xml:space="preserve">know </w:t>
      </w:r>
      <w:r w:rsidRPr="00906E0D">
        <w:rPr>
          <w:sz w:val="24"/>
          <w:szCs w:val="24"/>
        </w:rPr>
        <w:t xml:space="preserve">what </w:t>
      </w:r>
      <w:r w:rsidR="00E00A58" w:rsidRPr="00906E0D">
        <w:rPr>
          <w:sz w:val="24"/>
          <w:szCs w:val="24"/>
        </w:rPr>
        <w:t>would best help Malpas to thrive.</w:t>
      </w:r>
    </w:p>
    <w:p w14:paraId="3EE4FAAB" w14:textId="77777777" w:rsidR="00C3341D" w:rsidRPr="00906E0D" w:rsidRDefault="00C3341D" w:rsidP="00326F86">
      <w:pPr>
        <w:spacing w:after="0"/>
        <w:rPr>
          <w:sz w:val="24"/>
          <w:szCs w:val="24"/>
        </w:rPr>
      </w:pPr>
    </w:p>
    <w:p w14:paraId="23779B88" w14:textId="24D63B5E" w:rsidR="00E32E9B" w:rsidRPr="00906E0D" w:rsidRDefault="00C3341D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 xml:space="preserve">As a resident your views </w:t>
      </w:r>
      <w:r w:rsidR="00E32E9B" w:rsidRPr="00906E0D">
        <w:rPr>
          <w:sz w:val="24"/>
          <w:szCs w:val="24"/>
        </w:rPr>
        <w:t xml:space="preserve">will </w:t>
      </w:r>
      <w:r w:rsidRPr="00906E0D">
        <w:rPr>
          <w:sz w:val="24"/>
          <w:szCs w:val="24"/>
        </w:rPr>
        <w:t xml:space="preserve">help us to understand what </w:t>
      </w:r>
      <w:r w:rsidR="00026302" w:rsidRPr="00906E0D">
        <w:rPr>
          <w:sz w:val="24"/>
          <w:szCs w:val="24"/>
        </w:rPr>
        <w:t xml:space="preserve">should </w:t>
      </w:r>
      <w:r w:rsidRPr="00906E0D">
        <w:rPr>
          <w:sz w:val="24"/>
          <w:szCs w:val="24"/>
        </w:rPr>
        <w:t xml:space="preserve">be done over the next </w:t>
      </w:r>
      <w:r w:rsidR="00E00A58" w:rsidRPr="00906E0D">
        <w:rPr>
          <w:sz w:val="24"/>
          <w:szCs w:val="24"/>
        </w:rPr>
        <w:t xml:space="preserve">three </w:t>
      </w:r>
      <w:r w:rsidRPr="00906E0D">
        <w:rPr>
          <w:sz w:val="24"/>
          <w:szCs w:val="24"/>
        </w:rPr>
        <w:t>years.</w:t>
      </w:r>
      <w:r w:rsidR="00906E0D">
        <w:rPr>
          <w:sz w:val="24"/>
          <w:szCs w:val="24"/>
        </w:rPr>
        <w:t xml:space="preserve"> </w:t>
      </w:r>
      <w:r w:rsidR="00026302" w:rsidRPr="00906E0D">
        <w:rPr>
          <w:sz w:val="24"/>
          <w:szCs w:val="24"/>
        </w:rPr>
        <w:t>W</w:t>
      </w:r>
      <w:r w:rsidRPr="00906E0D">
        <w:rPr>
          <w:sz w:val="24"/>
          <w:szCs w:val="24"/>
        </w:rPr>
        <w:t xml:space="preserve">e will </w:t>
      </w:r>
      <w:r w:rsidR="00026302" w:rsidRPr="00906E0D">
        <w:rPr>
          <w:sz w:val="24"/>
          <w:szCs w:val="24"/>
        </w:rPr>
        <w:t xml:space="preserve">not </w:t>
      </w:r>
      <w:r w:rsidRPr="00906E0D">
        <w:rPr>
          <w:sz w:val="24"/>
          <w:szCs w:val="24"/>
        </w:rPr>
        <w:t xml:space="preserve">be able to </w:t>
      </w:r>
      <w:r w:rsidR="00026302" w:rsidRPr="00906E0D">
        <w:rPr>
          <w:sz w:val="24"/>
          <w:szCs w:val="24"/>
        </w:rPr>
        <w:t xml:space="preserve">respond to every </w:t>
      </w:r>
      <w:r w:rsidR="00AE06DC" w:rsidRPr="00906E0D">
        <w:rPr>
          <w:sz w:val="24"/>
          <w:szCs w:val="24"/>
        </w:rPr>
        <w:t>problem,</w:t>
      </w:r>
      <w:r w:rsidRPr="00906E0D">
        <w:rPr>
          <w:sz w:val="24"/>
          <w:szCs w:val="24"/>
        </w:rPr>
        <w:t xml:space="preserve"> </w:t>
      </w:r>
      <w:r w:rsidR="00E32E9B" w:rsidRPr="00906E0D">
        <w:rPr>
          <w:sz w:val="24"/>
          <w:szCs w:val="24"/>
        </w:rPr>
        <w:t xml:space="preserve">implement all </w:t>
      </w:r>
      <w:r w:rsidR="00FE3524" w:rsidRPr="00906E0D">
        <w:rPr>
          <w:sz w:val="24"/>
          <w:szCs w:val="24"/>
        </w:rPr>
        <w:t>suggestion</w:t>
      </w:r>
      <w:r w:rsidR="00E32E9B" w:rsidRPr="00906E0D">
        <w:rPr>
          <w:sz w:val="24"/>
          <w:szCs w:val="24"/>
        </w:rPr>
        <w:t>s</w:t>
      </w:r>
      <w:r w:rsidR="00FE3524" w:rsidRPr="00906E0D">
        <w:rPr>
          <w:sz w:val="24"/>
          <w:szCs w:val="24"/>
        </w:rPr>
        <w:t xml:space="preserve"> </w:t>
      </w:r>
      <w:r w:rsidR="00F33F1A" w:rsidRPr="00906E0D">
        <w:rPr>
          <w:sz w:val="24"/>
          <w:szCs w:val="24"/>
        </w:rPr>
        <w:t>n</w:t>
      </w:r>
      <w:r w:rsidRPr="00906E0D">
        <w:rPr>
          <w:sz w:val="24"/>
          <w:szCs w:val="24"/>
        </w:rPr>
        <w:t xml:space="preserve">or </w:t>
      </w:r>
      <w:r w:rsidR="00E32E9B" w:rsidRPr="00906E0D">
        <w:rPr>
          <w:sz w:val="24"/>
          <w:szCs w:val="24"/>
        </w:rPr>
        <w:t xml:space="preserve">achieve each </w:t>
      </w:r>
      <w:r w:rsidRPr="00906E0D">
        <w:rPr>
          <w:sz w:val="24"/>
          <w:szCs w:val="24"/>
        </w:rPr>
        <w:t xml:space="preserve">aspiration. </w:t>
      </w:r>
      <w:r w:rsidR="00E32E9B" w:rsidRPr="00906E0D">
        <w:rPr>
          <w:sz w:val="24"/>
          <w:szCs w:val="24"/>
        </w:rPr>
        <w:t xml:space="preserve">  </w:t>
      </w:r>
      <w:r w:rsidR="00026302" w:rsidRPr="00906E0D">
        <w:rPr>
          <w:sz w:val="24"/>
          <w:szCs w:val="24"/>
        </w:rPr>
        <w:t xml:space="preserve">But </w:t>
      </w:r>
      <w:r w:rsidR="00AE06DC" w:rsidRPr="00906E0D">
        <w:rPr>
          <w:sz w:val="24"/>
          <w:szCs w:val="24"/>
        </w:rPr>
        <w:t xml:space="preserve">we </w:t>
      </w:r>
      <w:r w:rsidR="00E32E9B" w:rsidRPr="00906E0D">
        <w:rPr>
          <w:sz w:val="24"/>
          <w:szCs w:val="24"/>
        </w:rPr>
        <w:t xml:space="preserve">hope to be able to make a difference.  </w:t>
      </w:r>
    </w:p>
    <w:p w14:paraId="2B0CA091" w14:textId="77777777" w:rsidR="00E32E9B" w:rsidRPr="00906E0D" w:rsidRDefault="00E32E9B" w:rsidP="00326F86">
      <w:pPr>
        <w:spacing w:after="0"/>
        <w:rPr>
          <w:sz w:val="24"/>
          <w:szCs w:val="24"/>
        </w:rPr>
      </w:pPr>
    </w:p>
    <w:p w14:paraId="7BF794B6" w14:textId="3E96677B" w:rsidR="00AE06DC" w:rsidRPr="00906E0D" w:rsidRDefault="00E32E9B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 xml:space="preserve">We </w:t>
      </w:r>
      <w:r w:rsidR="00AE06DC" w:rsidRPr="00906E0D">
        <w:rPr>
          <w:sz w:val="24"/>
          <w:szCs w:val="24"/>
        </w:rPr>
        <w:t xml:space="preserve">are committed to working </w:t>
      </w:r>
      <w:r w:rsidR="00FE3524" w:rsidRPr="00906E0D">
        <w:rPr>
          <w:sz w:val="24"/>
          <w:szCs w:val="24"/>
        </w:rPr>
        <w:t xml:space="preserve">closely </w:t>
      </w:r>
      <w:r w:rsidR="00AE06DC" w:rsidRPr="00906E0D">
        <w:rPr>
          <w:sz w:val="24"/>
          <w:szCs w:val="24"/>
        </w:rPr>
        <w:t>with and/or strongly lobbying</w:t>
      </w:r>
      <w:r w:rsidR="00FE3524" w:rsidRPr="00906E0D">
        <w:rPr>
          <w:sz w:val="24"/>
          <w:szCs w:val="24"/>
        </w:rPr>
        <w:t xml:space="preserve"> Mr Timpson and Councillor Gittins to make things happen – and some initiatives might be possible with the Parish Council’s own resources.</w:t>
      </w:r>
    </w:p>
    <w:p w14:paraId="1A288C87" w14:textId="77777777" w:rsidR="00C3341D" w:rsidRPr="00906E0D" w:rsidRDefault="00C3341D" w:rsidP="00326F86">
      <w:pPr>
        <w:spacing w:after="0"/>
        <w:rPr>
          <w:sz w:val="24"/>
          <w:szCs w:val="24"/>
        </w:rPr>
      </w:pPr>
    </w:p>
    <w:p w14:paraId="20A3DDB4" w14:textId="299CF347" w:rsidR="00326F86" w:rsidRPr="00906E0D" w:rsidRDefault="00AE06DC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 xml:space="preserve">Please tell us </w:t>
      </w:r>
      <w:r w:rsidR="00FE3524" w:rsidRPr="00906E0D">
        <w:rPr>
          <w:sz w:val="24"/>
          <w:szCs w:val="24"/>
        </w:rPr>
        <w:t xml:space="preserve">what three </w:t>
      </w:r>
      <w:r w:rsidR="00326F86" w:rsidRPr="00906E0D">
        <w:rPr>
          <w:sz w:val="24"/>
          <w:szCs w:val="24"/>
        </w:rPr>
        <w:t xml:space="preserve">things you think would help </w:t>
      </w:r>
      <w:r w:rsidR="000E1AB3" w:rsidRPr="00906E0D">
        <w:rPr>
          <w:sz w:val="24"/>
          <w:szCs w:val="24"/>
        </w:rPr>
        <w:t xml:space="preserve">our </w:t>
      </w:r>
      <w:r w:rsidR="00326F86" w:rsidRPr="00906E0D">
        <w:rPr>
          <w:sz w:val="24"/>
          <w:szCs w:val="24"/>
        </w:rPr>
        <w:t xml:space="preserve">community </w:t>
      </w:r>
      <w:r w:rsidR="000E1AB3" w:rsidRPr="00906E0D">
        <w:rPr>
          <w:sz w:val="24"/>
          <w:szCs w:val="24"/>
        </w:rPr>
        <w:t xml:space="preserve">to </w:t>
      </w:r>
      <w:r w:rsidR="00326F86" w:rsidRPr="00906E0D">
        <w:rPr>
          <w:sz w:val="24"/>
          <w:szCs w:val="24"/>
        </w:rPr>
        <w:t>rec</w:t>
      </w:r>
      <w:r w:rsidRPr="00906E0D">
        <w:rPr>
          <w:sz w:val="24"/>
          <w:szCs w:val="24"/>
        </w:rPr>
        <w:t>over</w:t>
      </w:r>
      <w:r w:rsidR="00FE3524" w:rsidRPr="00906E0D">
        <w:rPr>
          <w:sz w:val="24"/>
          <w:szCs w:val="24"/>
        </w:rPr>
        <w:t xml:space="preserve"> from the pandemic ..</w:t>
      </w:r>
      <w:r w:rsidR="000E1AB3" w:rsidRPr="00906E0D">
        <w:rPr>
          <w:sz w:val="24"/>
          <w:szCs w:val="24"/>
        </w:rPr>
        <w:t>.</w:t>
      </w:r>
    </w:p>
    <w:p w14:paraId="497D00E1" w14:textId="77777777" w:rsidR="00326F86" w:rsidRPr="00906E0D" w:rsidRDefault="00326F86" w:rsidP="00326F8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E06DC" w:rsidRPr="00906E0D" w14:paraId="587F86BE" w14:textId="77777777" w:rsidTr="00D9626C">
        <w:tc>
          <w:tcPr>
            <w:tcW w:w="1696" w:type="dxa"/>
          </w:tcPr>
          <w:p w14:paraId="5B97A44F" w14:textId="77777777" w:rsidR="00AE06DC" w:rsidRPr="00906E0D" w:rsidRDefault="00D9626C" w:rsidP="00D9626C">
            <w:pPr>
              <w:jc w:val="center"/>
              <w:rPr>
                <w:b/>
                <w:sz w:val="24"/>
                <w:szCs w:val="24"/>
              </w:rPr>
            </w:pPr>
            <w:r w:rsidRPr="00906E0D">
              <w:rPr>
                <w:b/>
                <w:sz w:val="24"/>
                <w:szCs w:val="24"/>
              </w:rPr>
              <w:t>Issue</w:t>
            </w:r>
          </w:p>
        </w:tc>
        <w:tc>
          <w:tcPr>
            <w:tcW w:w="7320" w:type="dxa"/>
          </w:tcPr>
          <w:p w14:paraId="63874C1B" w14:textId="052DB1D5" w:rsidR="00AE06DC" w:rsidRPr="00906E0D" w:rsidRDefault="00D9626C" w:rsidP="00D9626C">
            <w:pPr>
              <w:jc w:val="center"/>
              <w:rPr>
                <w:b/>
                <w:sz w:val="24"/>
                <w:szCs w:val="24"/>
              </w:rPr>
            </w:pPr>
            <w:r w:rsidRPr="00906E0D">
              <w:rPr>
                <w:b/>
                <w:sz w:val="24"/>
                <w:szCs w:val="24"/>
              </w:rPr>
              <w:t>Detail</w:t>
            </w:r>
            <w:r w:rsidR="00FE3524" w:rsidRPr="00906E0D">
              <w:rPr>
                <w:b/>
                <w:sz w:val="24"/>
                <w:szCs w:val="24"/>
              </w:rPr>
              <w:t>s</w:t>
            </w:r>
          </w:p>
        </w:tc>
      </w:tr>
      <w:tr w:rsidR="00AE06DC" w:rsidRPr="00906E0D" w14:paraId="52A5ECF3" w14:textId="77777777" w:rsidTr="00D9626C">
        <w:tc>
          <w:tcPr>
            <w:tcW w:w="1696" w:type="dxa"/>
          </w:tcPr>
          <w:p w14:paraId="2F61062F" w14:textId="77777777" w:rsidR="00AE06DC" w:rsidRPr="00906E0D" w:rsidRDefault="00AE06DC" w:rsidP="00326F86">
            <w:pPr>
              <w:rPr>
                <w:sz w:val="24"/>
                <w:szCs w:val="24"/>
              </w:rPr>
            </w:pPr>
          </w:p>
          <w:p w14:paraId="383706C7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  <w:p w14:paraId="08102651" w14:textId="77777777" w:rsidR="00D9626C" w:rsidRPr="00906E0D" w:rsidRDefault="00D9626C" w:rsidP="00326F86">
            <w:pPr>
              <w:rPr>
                <w:rStyle w:val="SubtleReference"/>
                <w:sz w:val="24"/>
                <w:szCs w:val="24"/>
              </w:rPr>
            </w:pPr>
          </w:p>
        </w:tc>
        <w:tc>
          <w:tcPr>
            <w:tcW w:w="7320" w:type="dxa"/>
          </w:tcPr>
          <w:p w14:paraId="6E9AA952" w14:textId="77777777" w:rsidR="00AE06DC" w:rsidRPr="00906E0D" w:rsidRDefault="00AE06DC" w:rsidP="00326F86">
            <w:pPr>
              <w:rPr>
                <w:sz w:val="24"/>
                <w:szCs w:val="24"/>
              </w:rPr>
            </w:pPr>
          </w:p>
          <w:p w14:paraId="3E5E9BF6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  <w:p w14:paraId="510547F2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</w:tr>
      <w:tr w:rsidR="00AE06DC" w:rsidRPr="00906E0D" w14:paraId="6D734D89" w14:textId="77777777" w:rsidTr="00D9626C">
        <w:tc>
          <w:tcPr>
            <w:tcW w:w="1696" w:type="dxa"/>
          </w:tcPr>
          <w:p w14:paraId="427FFE8B" w14:textId="77777777" w:rsidR="00AE06DC" w:rsidRPr="00906E0D" w:rsidRDefault="00AE06DC" w:rsidP="00326F86">
            <w:pPr>
              <w:rPr>
                <w:sz w:val="24"/>
                <w:szCs w:val="24"/>
              </w:rPr>
            </w:pPr>
          </w:p>
          <w:p w14:paraId="4354F349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  <w:p w14:paraId="5E3C17ED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</w:tcPr>
          <w:p w14:paraId="426ECE71" w14:textId="77777777" w:rsidR="00AE06DC" w:rsidRPr="00906E0D" w:rsidRDefault="00AE06DC" w:rsidP="00326F86">
            <w:pPr>
              <w:rPr>
                <w:sz w:val="24"/>
                <w:szCs w:val="24"/>
              </w:rPr>
            </w:pPr>
          </w:p>
          <w:p w14:paraId="094DA7EF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  <w:p w14:paraId="0330427C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</w:tr>
      <w:tr w:rsidR="00AE06DC" w:rsidRPr="00906E0D" w14:paraId="03A52C73" w14:textId="77777777" w:rsidTr="00D9626C">
        <w:tc>
          <w:tcPr>
            <w:tcW w:w="1696" w:type="dxa"/>
          </w:tcPr>
          <w:p w14:paraId="7B726D57" w14:textId="77777777" w:rsidR="00AE06DC" w:rsidRPr="00906E0D" w:rsidRDefault="00AE06DC" w:rsidP="00326F86">
            <w:pPr>
              <w:rPr>
                <w:sz w:val="24"/>
                <w:szCs w:val="24"/>
              </w:rPr>
            </w:pPr>
          </w:p>
          <w:p w14:paraId="6FD99B03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  <w:p w14:paraId="0BC10FB9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</w:tcPr>
          <w:p w14:paraId="0884D652" w14:textId="77777777" w:rsidR="00AE06DC" w:rsidRPr="00906E0D" w:rsidRDefault="00AE06DC" w:rsidP="00326F86">
            <w:pPr>
              <w:rPr>
                <w:sz w:val="24"/>
                <w:szCs w:val="24"/>
              </w:rPr>
            </w:pPr>
          </w:p>
          <w:p w14:paraId="448028AC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</w:tr>
    </w:tbl>
    <w:p w14:paraId="72A6E2B5" w14:textId="77777777" w:rsidR="00AE06DC" w:rsidRPr="00906E0D" w:rsidRDefault="00AE06DC" w:rsidP="00326F86">
      <w:pPr>
        <w:spacing w:after="0"/>
        <w:rPr>
          <w:sz w:val="24"/>
          <w:szCs w:val="24"/>
        </w:rPr>
      </w:pPr>
    </w:p>
    <w:p w14:paraId="07543D08" w14:textId="71B3F05E" w:rsidR="000E1AB3" w:rsidRPr="00906E0D" w:rsidRDefault="000E1AB3" w:rsidP="00326F86">
      <w:pPr>
        <w:spacing w:after="0"/>
        <w:rPr>
          <w:sz w:val="24"/>
          <w:szCs w:val="24"/>
        </w:rPr>
      </w:pPr>
      <w:r w:rsidRPr="00906E0D">
        <w:rPr>
          <w:sz w:val="24"/>
          <w:szCs w:val="24"/>
        </w:rPr>
        <w:t xml:space="preserve">If you are interested in receiving further updates or getting involved in </w:t>
      </w:r>
      <w:r w:rsidR="00E32E9B" w:rsidRPr="00906E0D">
        <w:rPr>
          <w:sz w:val="24"/>
          <w:szCs w:val="24"/>
        </w:rPr>
        <w:t xml:space="preserve">any of </w:t>
      </w:r>
      <w:r w:rsidRPr="00906E0D">
        <w:rPr>
          <w:sz w:val="24"/>
          <w:szCs w:val="24"/>
        </w:rPr>
        <w:t>our initiatives as they emerge then please provide your contact detail</w:t>
      </w:r>
      <w:r w:rsidR="00FE3524" w:rsidRPr="00906E0D">
        <w:rPr>
          <w:sz w:val="24"/>
          <w:szCs w:val="24"/>
        </w:rPr>
        <w:t>s ..</w:t>
      </w:r>
      <w:r w:rsidRPr="00906E0D">
        <w:rPr>
          <w:sz w:val="24"/>
          <w:szCs w:val="24"/>
        </w:rPr>
        <w:t xml:space="preserve">. </w:t>
      </w:r>
    </w:p>
    <w:p w14:paraId="45B61860" w14:textId="77777777" w:rsidR="000E1AB3" w:rsidRPr="00906E0D" w:rsidRDefault="000E1AB3" w:rsidP="00326F8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9626C" w:rsidRPr="00906E0D" w14:paraId="404BB0EC" w14:textId="77777777" w:rsidTr="000E1AB3">
        <w:tc>
          <w:tcPr>
            <w:tcW w:w="3114" w:type="dxa"/>
          </w:tcPr>
          <w:p w14:paraId="75D1E4C0" w14:textId="77777777" w:rsidR="00D9626C" w:rsidRPr="00906E0D" w:rsidRDefault="00D9626C" w:rsidP="000E1AB3">
            <w:pPr>
              <w:rPr>
                <w:b/>
                <w:sz w:val="24"/>
                <w:szCs w:val="24"/>
              </w:rPr>
            </w:pPr>
            <w:r w:rsidRPr="00906E0D">
              <w:rPr>
                <w:b/>
                <w:sz w:val="24"/>
                <w:szCs w:val="24"/>
              </w:rPr>
              <w:t>Name:</w:t>
            </w:r>
            <w:r w:rsidR="000E1AB3" w:rsidRPr="00906E0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2" w:type="dxa"/>
          </w:tcPr>
          <w:p w14:paraId="10419DB4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</w:tr>
      <w:tr w:rsidR="000E1AB3" w:rsidRPr="00906E0D" w14:paraId="320A8B8E" w14:textId="77777777" w:rsidTr="00372B00">
        <w:tc>
          <w:tcPr>
            <w:tcW w:w="3114" w:type="dxa"/>
          </w:tcPr>
          <w:p w14:paraId="32CF1FDB" w14:textId="716CEEBF" w:rsidR="000E1AB3" w:rsidRPr="00906E0D" w:rsidRDefault="000E1AB3" w:rsidP="00372B00">
            <w:pPr>
              <w:rPr>
                <w:b/>
                <w:sz w:val="24"/>
                <w:szCs w:val="24"/>
              </w:rPr>
            </w:pPr>
            <w:r w:rsidRPr="00906E0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902" w:type="dxa"/>
          </w:tcPr>
          <w:p w14:paraId="4F05F165" w14:textId="77777777" w:rsidR="000E1AB3" w:rsidRPr="00906E0D" w:rsidRDefault="000E1AB3" w:rsidP="00372B00">
            <w:pPr>
              <w:rPr>
                <w:sz w:val="24"/>
                <w:szCs w:val="24"/>
              </w:rPr>
            </w:pPr>
          </w:p>
        </w:tc>
      </w:tr>
      <w:tr w:rsidR="00D9626C" w:rsidRPr="00906E0D" w14:paraId="1FF8A0BC" w14:textId="77777777" w:rsidTr="000E1AB3">
        <w:tc>
          <w:tcPr>
            <w:tcW w:w="3114" w:type="dxa"/>
          </w:tcPr>
          <w:p w14:paraId="59989496" w14:textId="092E2D84" w:rsidR="00D9626C" w:rsidRPr="00906E0D" w:rsidRDefault="00FE3524" w:rsidP="000E1AB3">
            <w:pPr>
              <w:rPr>
                <w:b/>
                <w:sz w:val="24"/>
                <w:szCs w:val="24"/>
              </w:rPr>
            </w:pPr>
            <w:r w:rsidRPr="00906E0D">
              <w:rPr>
                <w:b/>
                <w:sz w:val="24"/>
                <w:szCs w:val="24"/>
              </w:rPr>
              <w:t>P</w:t>
            </w:r>
            <w:r w:rsidR="000E1AB3" w:rsidRPr="00906E0D">
              <w:rPr>
                <w:b/>
                <w:sz w:val="24"/>
                <w:szCs w:val="24"/>
              </w:rPr>
              <w:t>hone</w:t>
            </w:r>
            <w:r w:rsidR="00D9626C" w:rsidRPr="00906E0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D891BB4" w14:textId="77777777" w:rsidR="00D9626C" w:rsidRPr="00906E0D" w:rsidRDefault="00D9626C" w:rsidP="00326F86">
            <w:pPr>
              <w:rPr>
                <w:sz w:val="24"/>
                <w:szCs w:val="24"/>
              </w:rPr>
            </w:pPr>
          </w:p>
        </w:tc>
      </w:tr>
    </w:tbl>
    <w:p w14:paraId="203B05B2" w14:textId="77777777" w:rsidR="00AE06DC" w:rsidRPr="00906E0D" w:rsidRDefault="00AE06DC" w:rsidP="00326F86">
      <w:pPr>
        <w:spacing w:after="0"/>
        <w:rPr>
          <w:sz w:val="24"/>
          <w:szCs w:val="24"/>
        </w:rPr>
      </w:pPr>
      <w:bookmarkStart w:id="0" w:name="_GoBack"/>
      <w:bookmarkEnd w:id="0"/>
    </w:p>
    <w:sectPr w:rsidR="00AE06DC" w:rsidRPr="00906E0D" w:rsidSect="00D9626C">
      <w:headerReference w:type="default" r:id="rId6"/>
      <w:footerReference w:type="default" r:id="rId7"/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B54C" w14:textId="77777777" w:rsidR="000476C7" w:rsidRDefault="000476C7" w:rsidP="000E1AB3">
      <w:pPr>
        <w:spacing w:after="0" w:line="240" w:lineRule="auto"/>
      </w:pPr>
      <w:r>
        <w:separator/>
      </w:r>
    </w:p>
  </w:endnote>
  <w:endnote w:type="continuationSeparator" w:id="0">
    <w:p w14:paraId="05351FCC" w14:textId="77777777" w:rsidR="000476C7" w:rsidRDefault="000476C7" w:rsidP="000E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05933" w14:textId="77777777" w:rsidR="000E1AB3" w:rsidRPr="00AE06DC" w:rsidRDefault="000E1AB3" w:rsidP="000E1AB3">
    <w:pPr>
      <w:spacing w:after="0"/>
      <w:ind w:left="-5"/>
      <w:rPr>
        <w:sz w:val="20"/>
      </w:rPr>
    </w:pPr>
    <w:r w:rsidRPr="00AE06DC">
      <w:rPr>
        <w:sz w:val="20"/>
      </w:rPr>
      <w:t>All information will be treated in confidence, will be securely stored in line with the Data Protection Act 1998 and General Data Protection Regulation (GDPR) 2018.</w:t>
    </w:r>
  </w:p>
  <w:p w14:paraId="042AA85D" w14:textId="77777777" w:rsidR="000E1AB3" w:rsidRPr="000E1AB3" w:rsidRDefault="000E1AB3" w:rsidP="000E1AB3">
    <w:pPr>
      <w:spacing w:after="0"/>
      <w:ind w:left="-5"/>
      <w:rPr>
        <w:sz w:val="20"/>
      </w:rPr>
    </w:pPr>
    <w:r w:rsidRPr="00AE06DC">
      <w:rPr>
        <w:sz w:val="20"/>
      </w:rPr>
      <w:t>It will only be used for the purposes of this initiative and will not be shared with any third parties w</w:t>
    </w:r>
    <w:r>
      <w:rPr>
        <w:sz w:val="20"/>
      </w:rPr>
      <w:t>ithout your express permission.</w:t>
    </w:r>
  </w:p>
  <w:p w14:paraId="7389990D" w14:textId="77777777" w:rsidR="000E1AB3" w:rsidRDefault="000E1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9D827" w14:textId="77777777" w:rsidR="000476C7" w:rsidRDefault="000476C7" w:rsidP="000E1AB3">
      <w:pPr>
        <w:spacing w:after="0" w:line="240" w:lineRule="auto"/>
      </w:pPr>
      <w:r>
        <w:separator/>
      </w:r>
    </w:p>
  </w:footnote>
  <w:footnote w:type="continuationSeparator" w:id="0">
    <w:p w14:paraId="0F1C5A62" w14:textId="77777777" w:rsidR="000476C7" w:rsidRDefault="000476C7" w:rsidP="000E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1791"/>
    </w:tblGrid>
    <w:tr w:rsidR="006B61C4" w14:paraId="4B11151F" w14:textId="77777777" w:rsidTr="006B61C4">
      <w:trPr>
        <w:trHeight w:val="1118"/>
      </w:trPr>
      <w:tc>
        <w:tcPr>
          <w:tcW w:w="7225" w:type="dxa"/>
        </w:tcPr>
        <w:p w14:paraId="3A103AC9" w14:textId="77777777" w:rsidR="006B61C4" w:rsidRPr="006B61C4" w:rsidRDefault="006B61C4">
          <w:pPr>
            <w:pStyle w:val="Header"/>
            <w:rPr>
              <w:sz w:val="18"/>
            </w:rPr>
          </w:pPr>
        </w:p>
        <w:p w14:paraId="4DDFFE6C" w14:textId="63001D79" w:rsidR="006B61C4" w:rsidRDefault="006B61C4">
          <w:pPr>
            <w:pStyle w:val="Header"/>
          </w:pPr>
          <w:r w:rsidRPr="006B61C4">
            <w:rPr>
              <w:sz w:val="72"/>
            </w:rPr>
            <w:t>Malpas Parish Council</w:t>
          </w:r>
        </w:p>
      </w:tc>
      <w:tc>
        <w:tcPr>
          <w:tcW w:w="1791" w:type="dxa"/>
        </w:tcPr>
        <w:p w14:paraId="25305A9E" w14:textId="428C2778" w:rsidR="006B61C4" w:rsidRDefault="006B61C4" w:rsidP="006B61C4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5D30010" wp14:editId="67A91073">
                <wp:extent cx="914400" cy="8572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C Logo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80FA22" w14:textId="77777777" w:rsidR="006B61C4" w:rsidRDefault="006B61C4" w:rsidP="006B6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86"/>
    <w:rsid w:val="00026302"/>
    <w:rsid w:val="000476C7"/>
    <w:rsid w:val="000C2ADD"/>
    <w:rsid w:val="000E1AB3"/>
    <w:rsid w:val="00326F86"/>
    <w:rsid w:val="004D60B7"/>
    <w:rsid w:val="006B61C4"/>
    <w:rsid w:val="00906E0D"/>
    <w:rsid w:val="00AE06DC"/>
    <w:rsid w:val="00C3341D"/>
    <w:rsid w:val="00D9626C"/>
    <w:rsid w:val="00E00A58"/>
    <w:rsid w:val="00E32E9B"/>
    <w:rsid w:val="00F33F1A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B1C1F"/>
  <w15:chartTrackingRefBased/>
  <w15:docId w15:val="{B61BC810-2DC9-49AD-99A6-C28C1AAD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1D"/>
    <w:pPr>
      <w:ind w:left="720"/>
      <w:contextualSpacing/>
    </w:pPr>
  </w:style>
  <w:style w:type="table" w:styleId="TableGrid">
    <w:name w:val="Table Grid"/>
    <w:basedOn w:val="TableNormal"/>
    <w:uiPriority w:val="39"/>
    <w:rsid w:val="00AE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0E1AB3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E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AB3"/>
  </w:style>
  <w:style w:type="paragraph" w:styleId="Footer">
    <w:name w:val="footer"/>
    <w:basedOn w:val="Normal"/>
    <w:link w:val="FooterChar"/>
    <w:uiPriority w:val="99"/>
    <w:unhideWhenUsed/>
    <w:rsid w:val="000E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2020-07-16T08:00:00Z</dcterms:created>
  <dcterms:modified xsi:type="dcterms:W3CDTF">2020-07-16T08:00:00Z</dcterms:modified>
</cp:coreProperties>
</file>